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4BDB1BB1" w:rsidR="00A57A66" w:rsidRPr="00443935" w:rsidRDefault="00A57A66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7E02F9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5A2AD7">
        <w:rPr>
          <w:rFonts w:ascii="Arial" w:eastAsia="MS Mincho" w:hAnsi="Arial"/>
          <w:b/>
          <w:sz w:val="24"/>
          <w:szCs w:val="24"/>
          <w:lang w:eastAsia="x-none"/>
        </w:rPr>
        <w:t>11062</w:t>
      </w:r>
    </w:p>
    <w:p w14:paraId="1828E7E2" w14:textId="73B646E6" w:rsidR="00E83600" w:rsidRPr="007E02F9" w:rsidRDefault="007E02F9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 w:rsidRPr="007E02F9">
        <w:rPr>
          <w:rFonts w:eastAsia="MS Mincho"/>
          <w:b/>
          <w:sz w:val="24"/>
          <w:szCs w:val="24"/>
          <w:lang w:eastAsia="x-none"/>
        </w:rPr>
        <w:t>Prague, Czech Republic, 26th – 30th August</w:t>
      </w:r>
      <w:r w:rsidR="00A57A66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73C9DAC6" w:rsidR="00463675" w:rsidRPr="000F4E43" w:rsidRDefault="00463675" w:rsidP="000F4E43">
      <w:pPr>
        <w:pStyle w:val="ad"/>
      </w:pPr>
      <w:r w:rsidRPr="000F4E43">
        <w:t>Title:</w:t>
      </w:r>
      <w:r w:rsidRPr="000F4E43">
        <w:tab/>
      </w:r>
      <w:r w:rsidR="00A57A66">
        <w:t xml:space="preserve">[Draft] </w:t>
      </w:r>
      <w:r w:rsidR="001E3446" w:rsidRPr="003C3F06">
        <w:rPr>
          <w:b w:val="0"/>
          <w:bCs w:val="0"/>
        </w:rPr>
        <w:t xml:space="preserve">LS on </w:t>
      </w:r>
      <w:r w:rsidR="00EA290B" w:rsidRPr="003C3F06">
        <w:rPr>
          <w:b w:val="0"/>
          <w:bCs w:val="0"/>
        </w:rPr>
        <w:t>ETWS/CMAS</w:t>
      </w:r>
      <w:r w:rsidR="003C3F06" w:rsidRPr="003C3F06">
        <w:rPr>
          <w:b w:val="0"/>
          <w:bCs w:val="0"/>
        </w:rPr>
        <w:t xml:space="preserve"> notification</w:t>
      </w:r>
      <w:r w:rsidR="00EA290B">
        <w:rPr>
          <w:bCs w:val="0"/>
        </w:rPr>
        <w:t xml:space="preserve"> 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  <w:bookmarkStart w:id="0" w:name="_GoBack"/>
      <w:bookmarkEnd w:id="0"/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 w:rsidRPr="00EA290B">
        <w:rPr>
          <w:b w:val="0"/>
        </w:rPr>
        <w:t>Rel-16</w:t>
      </w:r>
    </w:p>
    <w:p w14:paraId="792135A2" w14:textId="4445C0EF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EA290B" w:rsidRPr="00EA290B">
        <w:rPr>
          <w:b w:val="0"/>
        </w:rPr>
        <w:t>LTE_eMTC5</w:t>
      </w:r>
      <w:r w:rsidR="005230FE" w:rsidRPr="00EA290B">
        <w:rPr>
          <w:b w:val="0"/>
        </w:rPr>
        <w:t>-Core</w:t>
      </w:r>
      <w:r w:rsidR="005230FE" w:rsidRPr="009006D0">
        <w:t>,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307632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13C0" w:rsidRPr="00EA290B">
        <w:rPr>
          <w:b w:val="0"/>
        </w:rPr>
        <w:t>LGE</w:t>
      </w:r>
      <w:r w:rsidR="00EA290B" w:rsidRPr="00EA290B">
        <w:rPr>
          <w:b w:val="0"/>
        </w:rPr>
        <w:t xml:space="preserve"> </w:t>
      </w:r>
      <w:r w:rsidR="00DD13C0" w:rsidRPr="00EA290B">
        <w:rPr>
          <w:b w:val="0"/>
        </w:rPr>
        <w:t>[</w:t>
      </w:r>
      <w:r w:rsidR="00DD13C0" w:rsidRPr="00EA290B">
        <w:t>to be RAN WG2</w:t>
      </w:r>
      <w:r w:rsidR="00DD13C0" w:rsidRPr="00EA290B">
        <w:rPr>
          <w:b w:val="0"/>
        </w:rPr>
        <w:t>]</w:t>
      </w:r>
    </w:p>
    <w:p w14:paraId="033E954A" w14:textId="4B05A868" w:rsidR="00463675" w:rsidRPr="00EA290B" w:rsidRDefault="00463675" w:rsidP="00A57A66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7E02F9" w:rsidRPr="00EA290B">
        <w:rPr>
          <w:b w:val="0"/>
        </w:rPr>
        <w:t>RAN1</w:t>
      </w:r>
    </w:p>
    <w:p w14:paraId="12F1EB36" w14:textId="331A718D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1C936F3B" w:rsidR="00463675" w:rsidRDefault="00463675" w:rsidP="00EA290B">
      <w:pPr>
        <w:tabs>
          <w:tab w:val="left" w:pos="1955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EA290B">
        <w:rPr>
          <w:rFonts w:ascii="Arial" w:hAnsi="Arial" w:cs="Arial"/>
          <w:bCs/>
        </w:rPr>
        <w:t>HyunJung Choe</w:t>
      </w:r>
    </w:p>
    <w:p w14:paraId="5F1EE819" w14:textId="0A55F162" w:rsidR="00EA290B" w:rsidRPr="000F4E43" w:rsidRDefault="00EA290B" w:rsidP="00EA290B">
      <w:pPr>
        <w:tabs>
          <w:tab w:val="left" w:pos="195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stella (dot) choe (at) lge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674A92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  <w:r w:rsidR="00EA290B" w:rsidRPr="00EA290B">
        <w:rPr>
          <w:b w:val="0"/>
        </w:rPr>
        <w:t>none</w:t>
      </w:r>
    </w:p>
    <w:p w14:paraId="2706FF1E" w14:textId="77777777" w:rsidR="00463675" w:rsidRPr="005654F2" w:rsidRDefault="00463675" w:rsidP="005654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ko-KR"/>
        </w:rPr>
      </w:pPr>
      <w:r w:rsidRPr="005654F2">
        <w:rPr>
          <w:rFonts w:eastAsia="MS Mincho"/>
          <w:b w:val="0"/>
          <w:sz w:val="36"/>
          <w:lang w:eastAsia="ko-KR"/>
        </w:rPr>
        <w:t>1. Overall Description:</w:t>
      </w:r>
    </w:p>
    <w:p w14:paraId="11C7AE5A" w14:textId="26D44A87" w:rsidR="003246BD" w:rsidRPr="003246BD" w:rsidRDefault="003246BD" w:rsidP="003246BD">
      <w:pPr>
        <w:pStyle w:val="a4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Thank you for Reply LS </w:t>
      </w:r>
      <w:r>
        <w:rPr>
          <w:rFonts w:ascii="Arial" w:eastAsia="맑은 고딕" w:hAnsi="Arial" w:cs="Arial"/>
          <w:lang w:eastAsia="ko-KR"/>
        </w:rPr>
        <w:t>on ETWS/CMAS in connected mode narrowband.</w:t>
      </w:r>
      <w:r>
        <w:rPr>
          <w:rFonts w:ascii="Arial" w:eastAsia="맑은 고딕" w:hAnsi="Arial" w:cs="Arial" w:hint="eastAsia"/>
          <w:lang w:eastAsia="ko-KR"/>
        </w:rPr>
        <w:t xml:space="preserve"> </w:t>
      </w:r>
    </w:p>
    <w:p w14:paraId="0CBA77B7" w14:textId="77777777" w:rsidR="003246BD" w:rsidRDefault="003246BD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B941BB" w14:textId="2C65722C" w:rsidR="0096667A" w:rsidRDefault="00A57A66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839D8">
        <w:rPr>
          <w:rFonts w:ascii="Arial" w:hAnsi="Arial" w:cs="Arial"/>
        </w:rPr>
        <w:t>have</w:t>
      </w:r>
      <w:r w:rsidR="003C3F06">
        <w:rPr>
          <w:rFonts w:ascii="Arial" w:hAnsi="Arial" w:cs="Arial"/>
        </w:rPr>
        <w:t xml:space="preserve"> </w:t>
      </w:r>
      <w:r w:rsidR="003246BD">
        <w:rPr>
          <w:rFonts w:ascii="Arial" w:hAnsi="Arial" w:cs="Arial"/>
        </w:rPr>
        <w:t xml:space="preserve">further </w:t>
      </w:r>
      <w:r w:rsidR="003C3F06">
        <w:rPr>
          <w:rFonts w:ascii="Arial" w:hAnsi="Arial" w:cs="Arial"/>
        </w:rPr>
        <w:t xml:space="preserve">discussed how non-BL UEs monitor CSS </w:t>
      </w:r>
      <w:r w:rsidR="003246BD">
        <w:rPr>
          <w:rFonts w:ascii="Arial" w:hAnsi="Arial" w:cs="Arial"/>
        </w:rPr>
        <w:t>to receive ETWS/CMAS notification</w:t>
      </w:r>
      <w:r w:rsidR="0096667A">
        <w:rPr>
          <w:rFonts w:ascii="Arial" w:hAnsi="Arial" w:cs="Arial"/>
        </w:rPr>
        <w:t>. Based on RAN2 specifications, RAN2 identified following concerns:</w:t>
      </w:r>
    </w:p>
    <w:p w14:paraId="5D62A056" w14:textId="77777777" w:rsidR="0096667A" w:rsidRDefault="0096667A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A290B3" w14:textId="2BADEED7" w:rsidR="003246BD" w:rsidRPr="0096667A" w:rsidRDefault="003246BD" w:rsidP="003246BD">
      <w:pPr>
        <w:pStyle w:val="a4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3246BD">
        <w:rPr>
          <w:rFonts w:ascii="Arial" w:hAnsi="Arial" w:cs="Arial"/>
          <w:bCs/>
        </w:rPr>
        <w:t>N</w:t>
      </w:r>
      <w:r w:rsidRPr="003246BD">
        <w:rPr>
          <w:rFonts w:ascii="Arial" w:eastAsiaTheme="minorEastAsia" w:hAnsi="Arial" w:cs="Arial"/>
          <w:bCs/>
          <w:lang w:eastAsia="ko-KR"/>
        </w:rPr>
        <w:t>on-BL UEs monitor CSS in any paging occasions at least once in a paging cycle for monitoring CSS.</w:t>
      </w:r>
    </w:p>
    <w:p w14:paraId="4AB081A6" w14:textId="7EBC321A" w:rsidR="0096667A" w:rsidRPr="003246BD" w:rsidRDefault="0096667A" w:rsidP="003246BD">
      <w:pPr>
        <w:pStyle w:val="a4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Signalling optimization could be possible using DCI with ETWS/CMAS notification.</w:t>
      </w:r>
    </w:p>
    <w:p w14:paraId="07D11FC4" w14:textId="77777777" w:rsidR="003246BD" w:rsidRDefault="003246BD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64D8EC" w14:textId="1FA863CC" w:rsidR="006B5204" w:rsidRDefault="006B5204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Pleas</w:t>
      </w:r>
      <w:r w:rsidR="00C839D8">
        <w:rPr>
          <w:rFonts w:ascii="Arial" w:hAnsi="Arial" w:cs="Arial"/>
        </w:rPr>
        <w:t>e take the above information in</w:t>
      </w:r>
      <w:r>
        <w:rPr>
          <w:rFonts w:ascii="Arial" w:hAnsi="Arial" w:cs="Arial"/>
        </w:rPr>
        <w:t>to account in the work.</w:t>
      </w:r>
    </w:p>
    <w:p w14:paraId="5F312CB9" w14:textId="6246E24F" w:rsidR="003246BD" w:rsidRDefault="003246BD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4534519" w14:textId="7C8DA153" w:rsidR="00A57A66" w:rsidRPr="009C45E6" w:rsidRDefault="00872667" w:rsidP="003246BD">
      <w:pPr>
        <w:pStyle w:val="a4"/>
        <w:tabs>
          <w:tab w:val="clear" w:pos="4153"/>
          <w:tab w:val="clear" w:pos="8306"/>
        </w:tabs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 xml:space="preserve"> </w:t>
      </w:r>
    </w:p>
    <w:p w14:paraId="25E50739" w14:textId="77777777" w:rsidR="003246BD" w:rsidRDefault="003246BD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3039839" w14:textId="77777777" w:rsidR="00463675" w:rsidRPr="005654F2" w:rsidRDefault="00463675" w:rsidP="005654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ko-KR"/>
        </w:rPr>
      </w:pPr>
      <w:r w:rsidRPr="005654F2">
        <w:rPr>
          <w:rFonts w:eastAsia="MS Mincho"/>
          <w:b w:val="0"/>
          <w:sz w:val="36"/>
          <w:lang w:eastAsia="ko-KR"/>
        </w:rPr>
        <w:t>2. Actions:</w:t>
      </w:r>
    </w:p>
    <w:p w14:paraId="7BF3A47C" w14:textId="437DDA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6667A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96667A">
        <w:rPr>
          <w:rFonts w:ascii="Arial" w:hAnsi="Arial" w:cs="Arial"/>
          <w:b/>
        </w:rPr>
        <w:t>RAN1</w:t>
      </w:r>
    </w:p>
    <w:p w14:paraId="5BC23640" w14:textId="0B5860B0" w:rsidR="001E3446" w:rsidRDefault="00463675" w:rsidP="0096667A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2667"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kindly </w:t>
      </w:r>
      <w:r w:rsidR="0096667A">
        <w:rPr>
          <w:rFonts w:ascii="Arial" w:hAnsi="Arial" w:cs="Arial"/>
        </w:rPr>
        <w:t xml:space="preserve">ask </w:t>
      </w:r>
      <w:r w:rsidR="0096667A">
        <w:rPr>
          <w:rFonts w:ascii="Arial" w:hAnsi="Arial" w:cs="Arial"/>
          <w:lang w:eastAsia="zh-CN"/>
        </w:rPr>
        <w:t>RAN1</w:t>
      </w:r>
      <w:r w:rsidR="0096667A">
        <w:rPr>
          <w:rFonts w:ascii="Arial" w:hAnsi="Arial" w:cs="Arial"/>
        </w:rPr>
        <w:t xml:space="preserve"> to take </w:t>
      </w:r>
      <w:r w:rsidR="0096667A">
        <w:rPr>
          <w:rFonts w:ascii="Arial" w:hAnsi="Arial" w:cs="Arial"/>
          <w:lang w:eastAsia="zh-CN"/>
        </w:rPr>
        <w:t>the above information into account in the work regarding Rel-16 WI objective ETWS/CMAS in connected mode for non-BL UEs and provide feedback if any.</w:t>
      </w:r>
    </w:p>
    <w:p w14:paraId="588209D1" w14:textId="77777777" w:rsidR="00472225" w:rsidRPr="00B02464" w:rsidRDefault="00472225" w:rsidP="0096667A">
      <w:pPr>
        <w:spacing w:after="120"/>
        <w:ind w:left="993" w:hanging="993"/>
        <w:rPr>
          <w:rFonts w:ascii="Arial" w:hAnsi="Arial" w:cs="Arial"/>
        </w:rPr>
      </w:pPr>
    </w:p>
    <w:p w14:paraId="0C4C9E1D" w14:textId="3A7E10E2" w:rsidR="00463675" w:rsidRPr="006B5204" w:rsidRDefault="00463675" w:rsidP="005654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ko-KR"/>
        </w:rPr>
      </w:pPr>
      <w:r w:rsidRPr="006B5204">
        <w:rPr>
          <w:rFonts w:eastAsia="MS Mincho"/>
          <w:b w:val="0"/>
          <w:sz w:val="36"/>
          <w:lang w:eastAsia="ko-KR"/>
        </w:rPr>
        <w:t xml:space="preserve">3. Date of Next </w:t>
      </w:r>
      <w:r w:rsidR="00872667" w:rsidRPr="006B5204">
        <w:rPr>
          <w:rFonts w:eastAsia="MS Mincho"/>
          <w:b w:val="0"/>
          <w:sz w:val="36"/>
          <w:lang w:eastAsia="ko-KR"/>
        </w:rPr>
        <w:t>RAN2</w:t>
      </w:r>
      <w:r w:rsidRPr="006B5204">
        <w:rPr>
          <w:rFonts w:eastAsia="MS Mincho"/>
          <w:b w:val="0"/>
          <w:sz w:val="36"/>
          <w:lang w:eastAsia="ko-KR"/>
        </w:rPr>
        <w:t xml:space="preserve"> Meetings:</w:t>
      </w:r>
    </w:p>
    <w:p w14:paraId="1122A24B" w14:textId="3A737675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107bis</w:t>
      </w:r>
      <w:r w:rsidR="00463675" w:rsidRPr="00F0649B">
        <w:rPr>
          <w:rFonts w:ascii="Arial" w:hAnsi="Arial" w:cs="Arial"/>
          <w:bCs/>
        </w:rPr>
        <w:tab/>
      </w:r>
      <w:r w:rsidR="00872667">
        <w:rPr>
          <w:rFonts w:ascii="Arial" w:hAnsi="Arial" w:cs="Arial"/>
          <w:bCs/>
        </w:rPr>
        <w:t>14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72667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="00872667">
        <w:rPr>
          <w:rFonts w:ascii="Arial" w:hAnsi="Arial" w:cs="Arial"/>
          <w:bCs/>
        </w:rPr>
        <w:t xml:space="preserve"> </w:t>
      </w:r>
      <w:r w:rsidR="00472225">
        <w:rPr>
          <w:rFonts w:ascii="Arial" w:hAnsi="Arial" w:cs="Arial"/>
          <w:bCs/>
        </w:rPr>
        <w:t>Chongqing</w:t>
      </w:r>
    </w:p>
    <w:p w14:paraId="60CCB042" w14:textId="42608197" w:rsidR="0096667A" w:rsidRPr="00F0649B" w:rsidRDefault="0096667A" w:rsidP="009666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472225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  <w:t xml:space="preserve"> </w:t>
      </w:r>
      <w:r w:rsidRPr="00F0649B">
        <w:rPr>
          <w:rFonts w:ascii="Arial" w:hAnsi="Arial" w:cs="Arial"/>
          <w:bCs/>
        </w:rPr>
        <w:tab/>
      </w:r>
      <w:r w:rsidR="00472225">
        <w:rPr>
          <w:rFonts w:ascii="Arial" w:hAnsi="Arial" w:cs="Arial"/>
          <w:bCs/>
        </w:rPr>
        <w:t>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72225">
        <w:rPr>
          <w:rFonts w:ascii="Arial" w:hAnsi="Arial" w:cs="Arial"/>
          <w:bCs/>
        </w:rPr>
        <w:t>22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72225"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472225">
        <w:rPr>
          <w:rFonts w:ascii="Arial" w:hAnsi="Arial" w:cs="Arial"/>
          <w:bCs/>
        </w:rPr>
        <w:t>Reno</w:t>
      </w:r>
    </w:p>
    <w:p w14:paraId="50622906" w14:textId="77777777" w:rsidR="0096667A" w:rsidRPr="00472225" w:rsidRDefault="009666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6667A" w:rsidRPr="0047222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88F30" w14:textId="77777777" w:rsidR="00B8424D" w:rsidRDefault="00B8424D">
      <w:r>
        <w:separator/>
      </w:r>
    </w:p>
  </w:endnote>
  <w:endnote w:type="continuationSeparator" w:id="0">
    <w:p w14:paraId="7227D986" w14:textId="77777777" w:rsidR="00B8424D" w:rsidRDefault="00B8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430A4" w14:textId="77777777" w:rsidR="00B8424D" w:rsidRDefault="00B8424D">
      <w:r>
        <w:separator/>
      </w:r>
    </w:p>
  </w:footnote>
  <w:footnote w:type="continuationSeparator" w:id="0">
    <w:p w14:paraId="41A2C854" w14:textId="77777777" w:rsidR="00B8424D" w:rsidRDefault="00B84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D347CBD"/>
    <w:multiLevelType w:val="hybridMultilevel"/>
    <w:tmpl w:val="17C2E81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EDB"/>
    <w:rsid w:val="000F4E43"/>
    <w:rsid w:val="00105B80"/>
    <w:rsid w:val="00105E83"/>
    <w:rsid w:val="001E3446"/>
    <w:rsid w:val="001F5748"/>
    <w:rsid w:val="003246BD"/>
    <w:rsid w:val="003C3F06"/>
    <w:rsid w:val="00400984"/>
    <w:rsid w:val="00416608"/>
    <w:rsid w:val="00463675"/>
    <w:rsid w:val="004649D6"/>
    <w:rsid w:val="00472225"/>
    <w:rsid w:val="004A10E1"/>
    <w:rsid w:val="004B57CF"/>
    <w:rsid w:val="005230FE"/>
    <w:rsid w:val="00561981"/>
    <w:rsid w:val="005654F2"/>
    <w:rsid w:val="00584B08"/>
    <w:rsid w:val="005A13CF"/>
    <w:rsid w:val="005A2AD7"/>
    <w:rsid w:val="006B5204"/>
    <w:rsid w:val="00726FC3"/>
    <w:rsid w:val="00773FDF"/>
    <w:rsid w:val="0077485D"/>
    <w:rsid w:val="007A2C26"/>
    <w:rsid w:val="007E02F9"/>
    <w:rsid w:val="00807B7E"/>
    <w:rsid w:val="00872667"/>
    <w:rsid w:val="00923E7C"/>
    <w:rsid w:val="00934186"/>
    <w:rsid w:val="0096667A"/>
    <w:rsid w:val="009A2EB6"/>
    <w:rsid w:val="00A57A66"/>
    <w:rsid w:val="00AA59A0"/>
    <w:rsid w:val="00B02464"/>
    <w:rsid w:val="00B8424D"/>
    <w:rsid w:val="00C839D8"/>
    <w:rsid w:val="00CA2FB0"/>
    <w:rsid w:val="00CF0646"/>
    <w:rsid w:val="00D1139F"/>
    <w:rsid w:val="00D31DBF"/>
    <w:rsid w:val="00DD13C0"/>
    <w:rsid w:val="00E41364"/>
    <w:rsid w:val="00E64F7C"/>
    <w:rsid w:val="00E826A1"/>
    <w:rsid w:val="00E83600"/>
    <w:rsid w:val="00EA290B"/>
    <w:rsid w:val="00EE546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CHOE</cp:lastModifiedBy>
  <cp:revision>12</cp:revision>
  <cp:lastPrinted>2002-04-23T07:10:00Z</cp:lastPrinted>
  <dcterms:created xsi:type="dcterms:W3CDTF">2019-08-14T13:58:00Z</dcterms:created>
  <dcterms:modified xsi:type="dcterms:W3CDTF">2019-08-16T02:43:00Z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